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CE" w:rsidRPr="004752CE" w:rsidRDefault="004752CE" w:rsidP="0071718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«Взыскание неустойки за несвоевременную уплату алиментов»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>В соответствии со статьей 15 Семейного кодекса Российской Федерации при образовании задолженности по вине лица, обязанного уплачивать алименты по соглашению об уплате алиментов, виновное лицо несет ответственность в порядке, предусмотренном этим соглашением.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одной десятой процента от суммы невыплаченных алиментов за каждый день просрочки.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>Неустойка за неуплату алиментов по решению суда, начисляемая за период до 09.08.2018 (включительно), подлежит расчету исходя из одной второй процента от суммы невыплаченных алиментов за каждый день просрочки.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>Соответствующие изменения внесены Федеральным законом «О внесении изменений в статьи 114 и 115 Семейного кодекса Российской Федерации» от 29.07.2018 года № 224-ФЗ.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>Истцы по искам о взыскании неустойки за несвоевременную уплату алиментов на несовершеннолетних детей, как и по искам о взыскании алиментов, освобождаются от уплаты госпошлины.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>В соответствии с положениями Постановления Пленума Верховного суда Российской Федерации «О применении судами законодательства при рассмотрении дел, связанных со взысканием алиментов» от 26.12.2017 года № 56 предусмотренная пунктом 2 статьи 115 Семейного кодекса Российской Федерации ответственность лица, обязанного уплачивать алименты по решению суда, за несвоевременную уплату алиментов (уплата неустойки) наступает в случае образования задолженности по вине плательщика алиментов.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>С учетом того, что обязанность по уплате алиментов носит ежемесячный характер, неустойку за неуплату алиментов, предусмотренную пунктом 2 статьи 115 Семейного кодекса Российской Федерации, необходимо определять по каждому просроченному месячному платежу исходя из суммы этого платежа и количества дней его просрочки, определяемого на день вынесения решения суда о взыскании неустойки.</w:t>
      </w:r>
    </w:p>
    <w:p w:rsidR="004752CE" w:rsidRDefault="004752C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color w:val="2C2C2C"/>
          <w:sz w:val="28"/>
          <w:szCs w:val="28"/>
        </w:rPr>
        <w:t>Также, указанным Федеральным законом установлено, что размер неустойки за несвоевременную уплату алиментов может быть уменьшен судом с учетом материального и (или) семейного положения лица, обязанного уплачивать алименты, если подлежащая уплате неустойка явно несоразмерна последствиям нарушения обязательства по уплате алиментов.</w:t>
      </w:r>
    </w:p>
    <w:p w:rsidR="004F273F" w:rsidRDefault="004F273F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F273F" w:rsidRDefault="004F273F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45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D3D31"/>
    <w:rsid w:val="004558AB"/>
    <w:rsid w:val="004752CE"/>
    <w:rsid w:val="004F273F"/>
    <w:rsid w:val="0071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AB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4</cp:revision>
  <dcterms:created xsi:type="dcterms:W3CDTF">2020-04-20T03:56:00Z</dcterms:created>
  <dcterms:modified xsi:type="dcterms:W3CDTF">2020-04-21T03:23:00Z</dcterms:modified>
</cp:coreProperties>
</file>